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AF" w:rsidRDefault="006635DC">
      <w:pPr>
        <w:autoSpaceDE w:val="0"/>
        <w:autoSpaceDN w:val="0"/>
        <w:adjustRightInd w:val="0"/>
        <w:jc w:val="right"/>
        <w:outlineLvl w:val="0"/>
        <w:rPr>
          <w:sz w:val="24"/>
        </w:rPr>
      </w:pPr>
      <w:bookmarkStart w:id="0" w:name="_GoBack"/>
      <w:bookmarkEnd w:id="0"/>
      <w:r>
        <w:rPr>
          <w:sz w:val="24"/>
        </w:rPr>
        <w:t>П</w:t>
      </w:r>
      <w:r w:rsidR="00CB0346">
        <w:rPr>
          <w:sz w:val="24"/>
        </w:rPr>
        <w:t>риложение 4</w:t>
      </w:r>
      <w:r>
        <w:rPr>
          <w:sz w:val="24"/>
        </w:rPr>
        <w:t xml:space="preserve"> </w:t>
      </w:r>
    </w:p>
    <w:p w:rsidR="00CB0346" w:rsidRDefault="006635DC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 w:val="24"/>
        </w:rPr>
        <w:t xml:space="preserve">К приказу </w:t>
      </w:r>
      <w:r w:rsidR="00CB0346">
        <w:rPr>
          <w:szCs w:val="28"/>
        </w:rPr>
        <w:t xml:space="preserve">37/1 от 08.07.2021г. </w:t>
      </w:r>
    </w:p>
    <w:p w:rsidR="00B04EAF" w:rsidRDefault="00CB0346">
      <w:pPr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Cs w:val="28"/>
        </w:rPr>
        <w:t xml:space="preserve"> </w:t>
      </w:r>
      <w:r w:rsidR="006635DC">
        <w:rPr>
          <w:sz w:val="24"/>
        </w:rPr>
        <w:t>ГБУ «Социально-реабилитационный центр</w:t>
      </w:r>
    </w:p>
    <w:p w:rsidR="00B04EAF" w:rsidRDefault="003E5091">
      <w:pPr>
        <w:autoSpaceDE w:val="0"/>
        <w:autoSpaceDN w:val="0"/>
        <w:adjustRightInd w:val="0"/>
        <w:jc w:val="right"/>
        <w:outlineLvl w:val="0"/>
        <w:rPr>
          <w:sz w:val="24"/>
        </w:rPr>
      </w:pPr>
      <w:r>
        <w:rPr>
          <w:sz w:val="24"/>
        </w:rPr>
        <w:t xml:space="preserve">Для несовершеннолетних» </w:t>
      </w:r>
      <w:proofErr w:type="spellStart"/>
      <w:r>
        <w:rPr>
          <w:sz w:val="24"/>
        </w:rPr>
        <w:t>Рамешковского</w:t>
      </w:r>
      <w:proofErr w:type="spellEnd"/>
      <w:r w:rsidR="006635DC">
        <w:rPr>
          <w:sz w:val="24"/>
        </w:rPr>
        <w:t xml:space="preserve"> района</w:t>
      </w:r>
    </w:p>
    <w:p w:rsidR="00B04EAF" w:rsidRDefault="00CB0346">
      <w:pPr>
        <w:autoSpaceDE w:val="0"/>
        <w:autoSpaceDN w:val="0"/>
        <w:adjustRightInd w:val="0"/>
        <w:spacing w:before="120"/>
        <w:jc w:val="right"/>
        <w:outlineLvl w:val="0"/>
        <w:rPr>
          <w:sz w:val="24"/>
        </w:rPr>
      </w:pPr>
      <w:r>
        <w:rPr>
          <w:sz w:val="24"/>
        </w:rPr>
        <w:t xml:space="preserve"> </w:t>
      </w:r>
    </w:p>
    <w:p w:rsidR="00B04EAF" w:rsidRDefault="00B04EAF">
      <w:pPr>
        <w:jc w:val="center"/>
        <w:rPr>
          <w:rFonts w:eastAsia="Calibri"/>
          <w:b/>
          <w:szCs w:val="28"/>
          <w:lang w:eastAsia="en-US"/>
        </w:rPr>
      </w:pPr>
    </w:p>
    <w:p w:rsidR="00B04EAF" w:rsidRDefault="00B04EAF">
      <w:pPr>
        <w:jc w:val="center"/>
        <w:rPr>
          <w:rFonts w:eastAsia="Calibri"/>
          <w:b/>
          <w:szCs w:val="28"/>
          <w:lang w:eastAsia="en-US"/>
        </w:rPr>
      </w:pPr>
    </w:p>
    <w:p w:rsidR="00B04EAF" w:rsidRDefault="006635DC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>
        <w:rPr>
          <w:rFonts w:eastAsia="Calibri"/>
          <w:b/>
          <w:sz w:val="24"/>
          <w:lang w:eastAsia="en-US"/>
        </w:rPr>
        <w:t>Правила обработки персональных данных</w:t>
      </w:r>
      <w:r>
        <w:rPr>
          <w:rFonts w:eastAsia="Calibri"/>
          <w:b/>
          <w:sz w:val="24"/>
          <w:lang w:eastAsia="en-US"/>
        </w:rPr>
        <w:br/>
        <w:t>в</w:t>
      </w:r>
      <w:r>
        <w:rPr>
          <w:b/>
          <w:sz w:val="24"/>
        </w:rPr>
        <w:t xml:space="preserve"> ГБУ «Социально-реабилитационный центр для несовершеннолетних» </w:t>
      </w:r>
    </w:p>
    <w:p w:rsidR="00B04EAF" w:rsidRDefault="003E5091">
      <w:pPr>
        <w:jc w:val="center"/>
        <w:rPr>
          <w:rFonts w:eastAsia="Calibri"/>
          <w:b/>
          <w:szCs w:val="28"/>
          <w:lang w:eastAsia="en-US"/>
        </w:rPr>
      </w:pPr>
      <w:proofErr w:type="spellStart"/>
      <w:r>
        <w:rPr>
          <w:b/>
          <w:sz w:val="24"/>
        </w:rPr>
        <w:t>Рамешковского</w:t>
      </w:r>
      <w:proofErr w:type="spellEnd"/>
      <w:r>
        <w:rPr>
          <w:b/>
          <w:sz w:val="24"/>
        </w:rPr>
        <w:t xml:space="preserve"> </w:t>
      </w:r>
      <w:r w:rsidR="006635DC">
        <w:rPr>
          <w:b/>
          <w:sz w:val="24"/>
        </w:rPr>
        <w:t>района</w:t>
      </w:r>
    </w:p>
    <w:p w:rsidR="00B04EAF" w:rsidRDefault="006635DC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Раздел </w:t>
      </w:r>
      <w:r>
        <w:rPr>
          <w:rFonts w:eastAsia="Calibri"/>
          <w:sz w:val="24"/>
          <w:lang w:val="en-US" w:eastAsia="en-US"/>
        </w:rPr>
        <w:t>I</w:t>
      </w:r>
    </w:p>
    <w:p w:rsidR="00B04EAF" w:rsidRDefault="006635DC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Общие положения</w:t>
      </w:r>
    </w:p>
    <w:p w:rsidR="00B04EAF" w:rsidRDefault="00B04EAF">
      <w:pPr>
        <w:ind w:firstLine="709"/>
        <w:jc w:val="both"/>
        <w:rPr>
          <w:rFonts w:eastAsia="Calibri"/>
          <w:sz w:val="24"/>
          <w:lang w:eastAsia="en-US"/>
        </w:rPr>
      </w:pP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1. </w:t>
      </w:r>
      <w:proofErr w:type="gramStart"/>
      <w:r>
        <w:rPr>
          <w:rFonts w:eastAsia="Calibri"/>
          <w:sz w:val="24"/>
          <w:lang w:eastAsia="en-US"/>
        </w:rPr>
        <w:t xml:space="preserve">Настоящие Правила обработки персональных данных </w:t>
      </w:r>
      <w:r>
        <w:rPr>
          <w:rFonts w:eastAsia="Calibri"/>
          <w:sz w:val="24"/>
          <w:lang w:eastAsia="en-US"/>
        </w:rPr>
        <w:br/>
        <w:t xml:space="preserve">(далее – Правила) в </w:t>
      </w:r>
      <w:r>
        <w:rPr>
          <w:sz w:val="24"/>
        </w:rPr>
        <w:t xml:space="preserve">ГБУ «Социально-реабилитационный центр для несовершеннолетних» </w:t>
      </w:r>
      <w:r w:rsidR="003E5091">
        <w:rPr>
          <w:sz w:val="24"/>
        </w:rPr>
        <w:t xml:space="preserve"> </w:t>
      </w:r>
      <w:proofErr w:type="spellStart"/>
      <w:r w:rsidR="003E5091">
        <w:rPr>
          <w:sz w:val="24"/>
        </w:rPr>
        <w:t>Рамешковского</w:t>
      </w:r>
      <w:proofErr w:type="spellEnd"/>
      <w:r w:rsidR="003E5091">
        <w:rPr>
          <w:sz w:val="24"/>
        </w:rPr>
        <w:t xml:space="preserve"> </w:t>
      </w:r>
      <w:r>
        <w:rPr>
          <w:sz w:val="24"/>
        </w:rPr>
        <w:t xml:space="preserve"> района </w:t>
      </w:r>
      <w:r>
        <w:rPr>
          <w:rFonts w:eastAsia="Calibri"/>
          <w:sz w:val="24"/>
          <w:lang w:eastAsia="en-US"/>
        </w:rPr>
        <w:t>(далее – Центр, Учреждение) разработаны в соответствии с законодательством Российской Федерации и законодательством Тверской области и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</w:t>
      </w:r>
      <w:proofErr w:type="gramEnd"/>
      <w:r>
        <w:rPr>
          <w:rFonts w:eastAsia="Calibri"/>
          <w:sz w:val="24"/>
          <w:lang w:eastAsia="en-US"/>
        </w:rPr>
        <w:t xml:space="preserve">, персональные </w:t>
      </w:r>
      <w:proofErr w:type="gramStart"/>
      <w:r>
        <w:rPr>
          <w:rFonts w:eastAsia="Calibri"/>
          <w:sz w:val="24"/>
          <w:lang w:eastAsia="en-US"/>
        </w:rPr>
        <w:t>данные</w:t>
      </w:r>
      <w:proofErr w:type="gramEnd"/>
      <w:r>
        <w:rPr>
          <w:rFonts w:eastAsia="Calibri"/>
          <w:sz w:val="24"/>
          <w:lang w:eastAsia="en-US"/>
        </w:rPr>
        <w:t xml:space="preserve">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B04EAF" w:rsidRDefault="006635D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Обработка персональных данных физических лиц осуществляется должностными лицами Центра в соответствии с полномочиями, определенными их должностными регламентами.</w:t>
      </w:r>
    </w:p>
    <w:p w:rsidR="00B04EAF" w:rsidRDefault="006635D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Должностные лица </w:t>
      </w:r>
      <w:r>
        <w:rPr>
          <w:rFonts w:ascii="Times New Roman" w:eastAsia="Calibri" w:hAnsi="Times New Roman"/>
          <w:sz w:val="24"/>
          <w:szCs w:val="24"/>
          <w:lang w:eastAsia="en-US"/>
        </w:rPr>
        <w:t>Центра</w:t>
      </w:r>
      <w:r>
        <w:rPr>
          <w:rFonts w:ascii="Times New Roman" w:hAnsi="Times New Roman"/>
          <w:sz w:val="24"/>
          <w:szCs w:val="24"/>
        </w:rPr>
        <w:t xml:space="preserve"> осуществляют обработку персональных данных следующих категорий субъектов персональных данных:</w:t>
      </w:r>
    </w:p>
    <w:p w:rsidR="00B04EAF" w:rsidRDefault="006635D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 работников</w:t>
      </w:r>
      <w:r w:rsidR="003E5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Центра;</w:t>
      </w:r>
    </w:p>
    <w:p w:rsidR="00B04EAF" w:rsidRDefault="006635D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получателей социальных услуг и их родителей (законных представителей);</w:t>
      </w:r>
    </w:p>
    <w:p w:rsidR="00B04EAF" w:rsidRDefault="006635D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в) физических лиц, обращающихся в </w:t>
      </w:r>
      <w:r>
        <w:rPr>
          <w:rFonts w:eastAsia="Calibri"/>
          <w:color w:val="0070C0"/>
          <w:sz w:val="24"/>
          <w:lang w:eastAsia="en-US"/>
        </w:rPr>
        <w:t>Центр</w:t>
      </w:r>
      <w:r w:rsidR="003E5091">
        <w:rPr>
          <w:rFonts w:eastAsia="Calibri"/>
          <w:color w:val="0070C0"/>
          <w:sz w:val="24"/>
          <w:lang w:eastAsia="en-US"/>
        </w:rPr>
        <w:t xml:space="preserve"> </w:t>
      </w:r>
      <w:r>
        <w:rPr>
          <w:sz w:val="24"/>
        </w:rPr>
        <w:t>с письменными предложениями, заявлениями или жалобами, а также устными обращениями;</w:t>
      </w:r>
    </w:p>
    <w:p w:rsidR="00B04EAF" w:rsidRDefault="006635D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г) руководителей, уполномоченных представителей юридических лиц, а также физических лиц;</w:t>
      </w:r>
    </w:p>
    <w:p w:rsidR="00B04EAF" w:rsidRDefault="006635D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Объем обрабатываемых персональных данных вышеуказанных категорий субъектов персональных данных определяется </w:t>
      </w:r>
      <w:r>
        <w:rPr>
          <w:rFonts w:ascii="Times New Roman" w:eastAsia="Calibri" w:hAnsi="Times New Roman"/>
          <w:color w:val="0070C0"/>
          <w:sz w:val="24"/>
          <w:szCs w:val="24"/>
          <w:lang w:eastAsia="en-US"/>
        </w:rPr>
        <w:t>Центром</w:t>
      </w:r>
      <w:r w:rsidR="003E5091">
        <w:rPr>
          <w:rFonts w:ascii="Times New Roman" w:eastAsia="Calibri" w:hAnsi="Times New Roman"/>
          <w:color w:val="0070C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самостоятельно, исходя из решаемых задач и полномочий в соответствии с законодательством и нормативными правовыми актами, регулирующими его деятельность.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5. В состав персональных данных, обрабатываемых в </w:t>
      </w:r>
      <w:r>
        <w:rPr>
          <w:rFonts w:eastAsia="Calibri"/>
          <w:color w:val="0070C0"/>
          <w:sz w:val="24"/>
          <w:lang w:eastAsia="en-US"/>
        </w:rPr>
        <w:t>Центре</w:t>
      </w:r>
      <w:r>
        <w:rPr>
          <w:rFonts w:eastAsia="Calibri"/>
          <w:sz w:val="24"/>
          <w:lang w:eastAsia="en-US"/>
        </w:rPr>
        <w:t>, входят: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фамилия, имя, отчество субъекта персональных данных;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тип документа, удостоверяющего личность субъекта персональных данных;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серия и номер документа, удостоверяющего личность субъекта персональных данных;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сведения о дате выдачи указанного документа и выдавшем его органе;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адрес места жительства субъекта персональных данных;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 xml:space="preserve">дата рождения субъекта персональных данных; 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место рождения субъекта персональных данных;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почтовый адрес субъекта персональных данных;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lastRenderedPageBreak/>
        <w:t>телефон субъекта персональных данных;</w:t>
      </w:r>
    </w:p>
    <w:p w:rsidR="00B04EAF" w:rsidRDefault="006635DC">
      <w:pPr>
        <w:pStyle w:val="a5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льготная категория субъекта персональных данных;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 xml:space="preserve">табельный номер сотрудника Центра; 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должность сотрудника Центра;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номер приказа и дату приема на работу (увольнения) сотрудника Центра;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сведения об образовании работника;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должность работника;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последнее место работы;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сумма месячного содержания на дату увольнения работника;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размер трудовой пенсии по старости работника;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дата назначения пенсии за выслугу лет работника;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номер страхового свидетельства государственного пенсионного страхования субъекта персональных данных;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идентификационный номер налогоплательщика (ИНН) сотрудника Центра;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реквизиты документа, подтверждающего льготный статус;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реквизиты счета в банке;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 xml:space="preserve">дата рождения ребенка; 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серия и номер свидетельства о рождении ребенка;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медицинское заключение о состоянии здоровья ребенка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сведения о близких родственниках ребенка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реквизиты документа, устанавливающего статус ребенка-сироты или ребенка, оставшегося без попечения родителей;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адрес местонахождения ребенка-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гражданство сотрудника Центра;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номер медицинского страхового полиса;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реквизиты справки МСЭ о наличии инвалидности;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сведения о членах семьи, домохозяйства и зарегистрированных по адресу проживания льготника;</w:t>
      </w:r>
    </w:p>
    <w:p w:rsidR="00B04EAF" w:rsidRDefault="006635DC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 w:val="24"/>
        </w:rPr>
      </w:pPr>
      <w:r>
        <w:rPr>
          <w:sz w:val="24"/>
        </w:rPr>
        <w:t>семейное положение;</w:t>
      </w:r>
    </w:p>
    <w:p w:rsidR="00B04EAF" w:rsidRDefault="00B04EAF">
      <w:pPr>
        <w:jc w:val="both"/>
        <w:rPr>
          <w:rFonts w:eastAsia="Calibri"/>
          <w:szCs w:val="28"/>
          <w:lang w:eastAsia="en-US"/>
        </w:rPr>
      </w:pPr>
    </w:p>
    <w:p w:rsidR="00B04EAF" w:rsidRDefault="006635DC">
      <w:pPr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Раздел II</w:t>
      </w:r>
    </w:p>
    <w:p w:rsidR="00B04EAF" w:rsidRDefault="006635DC">
      <w:pPr>
        <w:ind w:firstLine="709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Процедуры, направленные на выявление и предотвращение</w:t>
      </w:r>
    </w:p>
    <w:p w:rsidR="00B04EAF" w:rsidRDefault="006635DC">
      <w:pPr>
        <w:ind w:firstLine="709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нарушений законодательства Российской Федерации в сфере персональных данных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6. Источником информации о нарушениях законодательства Российской Федерации в сфере персональных данных могут служить: 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сообщения работников, или  пользователей информационных систем персональных данных (далее – </w:t>
      </w:r>
      <w:proofErr w:type="spellStart"/>
      <w:r>
        <w:rPr>
          <w:rFonts w:eastAsia="Calibri"/>
          <w:sz w:val="24"/>
          <w:lang w:eastAsia="en-US"/>
        </w:rPr>
        <w:t>ИСПДн</w:t>
      </w:r>
      <w:proofErr w:type="spellEnd"/>
      <w:r w:rsidR="003E5091">
        <w:rPr>
          <w:rFonts w:eastAsia="Calibri"/>
          <w:sz w:val="24"/>
          <w:lang w:eastAsia="en-US"/>
        </w:rPr>
        <w:t xml:space="preserve">  </w:t>
      </w:r>
      <w:proofErr w:type="gramStart"/>
      <w:r>
        <w:rPr>
          <w:rFonts w:eastAsia="Calibri"/>
          <w:sz w:val="24"/>
          <w:lang w:eastAsia="en-US"/>
        </w:rPr>
        <w:t>)</w:t>
      </w:r>
      <w:r>
        <w:rPr>
          <w:rFonts w:eastAsia="Calibri"/>
          <w:color w:val="0070C0"/>
          <w:sz w:val="24"/>
          <w:lang w:eastAsia="en-US"/>
        </w:rPr>
        <w:t>Ц</w:t>
      </w:r>
      <w:proofErr w:type="gramEnd"/>
      <w:r>
        <w:rPr>
          <w:rFonts w:eastAsia="Calibri"/>
          <w:color w:val="0070C0"/>
          <w:sz w:val="24"/>
          <w:lang w:eastAsia="en-US"/>
        </w:rPr>
        <w:t>ентра;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сообщения субъектов персональных данных;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уведомления/сообщения органов, осуществляющих контроль или надзор за деятельностью</w:t>
      </w:r>
      <w:r w:rsidR="003E5091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color w:val="0070C0"/>
          <w:sz w:val="24"/>
          <w:lang w:eastAsia="en-US"/>
        </w:rPr>
        <w:t>Центра</w:t>
      </w:r>
      <w:r>
        <w:rPr>
          <w:rFonts w:eastAsia="Calibri"/>
          <w:sz w:val="24"/>
          <w:lang w:eastAsia="en-US"/>
        </w:rPr>
        <w:t>;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данных, полученных на основании анализа электронных журналов безопасности </w:t>
      </w:r>
      <w:proofErr w:type="spellStart"/>
      <w:r>
        <w:rPr>
          <w:rFonts w:eastAsia="Calibri"/>
          <w:sz w:val="24"/>
          <w:lang w:eastAsia="en-US"/>
        </w:rPr>
        <w:t>ИСПДн</w:t>
      </w:r>
      <w:proofErr w:type="spellEnd"/>
      <w:r>
        <w:rPr>
          <w:rFonts w:eastAsia="Calibri"/>
          <w:sz w:val="24"/>
          <w:lang w:eastAsia="en-US"/>
        </w:rPr>
        <w:t>.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7. При получении сообщения о нарушениях законодательства Российской Федерации в сфере персональных данных по электронной почте или по телефонному звонку необходимо убедиться в достоверности полученной информации (например, путем совершения «обратного» звонка по указанным в сообщении телефонам, проверки данных указанных в подписи сообщения или названных при звонке). 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8. Сотрудник, получивший информацию о нарушениях законодательства Российской Федерации в сфере персональных данных, сообщает об этом должностному лицу </w:t>
      </w:r>
      <w:r>
        <w:rPr>
          <w:rFonts w:eastAsia="Calibri"/>
          <w:color w:val="0070C0"/>
          <w:sz w:val="24"/>
          <w:lang w:eastAsia="en-US"/>
        </w:rPr>
        <w:t>Центра</w:t>
      </w:r>
      <w:r w:rsidR="003E5091">
        <w:rPr>
          <w:rFonts w:eastAsia="Calibri"/>
          <w:color w:val="0070C0"/>
          <w:sz w:val="24"/>
          <w:lang w:eastAsia="en-US"/>
        </w:rPr>
        <w:t xml:space="preserve">, </w:t>
      </w:r>
      <w:r>
        <w:rPr>
          <w:rFonts w:eastAsia="Calibri"/>
          <w:sz w:val="24"/>
          <w:lang w:eastAsia="en-US"/>
        </w:rPr>
        <w:t>ответственному за организацию обработки персональных данных, и руководителю Центра</w:t>
      </w:r>
      <w:r>
        <w:rPr>
          <w:rFonts w:eastAsia="Calibri"/>
          <w:color w:val="0070C0"/>
          <w:sz w:val="24"/>
          <w:lang w:eastAsia="en-US"/>
        </w:rPr>
        <w:t>, о факте нарушения законодательства Российской Федерации в сфере персональных данных.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9. Должностное лицо, ответственное за организацию обработки персональных данных, в письменной форме сообщает о факте нарушения руководителю </w:t>
      </w:r>
      <w:r>
        <w:rPr>
          <w:rFonts w:eastAsia="Calibri"/>
          <w:color w:val="0070C0"/>
          <w:sz w:val="24"/>
          <w:lang w:eastAsia="en-US"/>
        </w:rPr>
        <w:t>Центра.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10. Приказом руководителя </w:t>
      </w:r>
      <w:r>
        <w:rPr>
          <w:rFonts w:eastAsia="Calibri"/>
          <w:color w:val="0070C0"/>
          <w:sz w:val="24"/>
          <w:lang w:eastAsia="en-US"/>
        </w:rPr>
        <w:t>Центра</w:t>
      </w:r>
      <w:r w:rsidR="003E5091">
        <w:rPr>
          <w:rFonts w:eastAsia="Calibri"/>
          <w:color w:val="0070C0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для разбора факта нарушения законодательства Российской Федерации в сфере персональных данных создается комиссия, в состав которой могут входить: 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должностное лицо, ответственное за организацию обработки  персональных данных;</w:t>
      </w:r>
    </w:p>
    <w:p w:rsidR="00B04EAF" w:rsidRDefault="006635DC">
      <w:pPr>
        <w:ind w:firstLine="709"/>
        <w:jc w:val="both"/>
        <w:rPr>
          <w:rFonts w:eastAsia="Calibri"/>
          <w:color w:val="FF0000"/>
          <w:sz w:val="24"/>
          <w:lang w:eastAsia="en-US"/>
        </w:rPr>
      </w:pPr>
      <w:r>
        <w:rPr>
          <w:rFonts w:eastAsia="Calibri"/>
          <w:sz w:val="24"/>
          <w:lang w:eastAsia="en-US"/>
        </w:rPr>
        <w:t>руководитель учреждения, в котором зафиксирован факт нарушения законодательства Российской Федерации в сфере персональных данных</w:t>
      </w:r>
      <w:r>
        <w:rPr>
          <w:rFonts w:eastAsia="Calibri"/>
          <w:color w:val="FF0000"/>
          <w:sz w:val="24"/>
          <w:lang w:eastAsia="en-US"/>
        </w:rPr>
        <w:t>;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руководитель (заместитель руководителя)</w:t>
      </w:r>
      <w:r w:rsidR="003E5091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color w:val="0070C0"/>
          <w:sz w:val="24"/>
          <w:lang w:eastAsia="en-US"/>
        </w:rPr>
        <w:t>Центра;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субъект персональных данных, права которого в сфере персональных данных нарушены.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11. </w:t>
      </w:r>
      <w:proofErr w:type="gramStart"/>
      <w:r>
        <w:rPr>
          <w:rFonts w:eastAsia="Calibri"/>
          <w:sz w:val="24"/>
          <w:lang w:eastAsia="en-US"/>
        </w:rPr>
        <w:t xml:space="preserve">Комиссия собирает и анализирует все данные об обстоятельствах нарушения законодательства Российской Федерации в сфере персональных данных (электронные письма, </w:t>
      </w:r>
      <w:proofErr w:type="spellStart"/>
      <w:r>
        <w:rPr>
          <w:rFonts w:eastAsia="Calibri"/>
          <w:sz w:val="24"/>
          <w:lang w:eastAsia="en-US"/>
        </w:rPr>
        <w:t>логи</w:t>
      </w:r>
      <w:proofErr w:type="spellEnd"/>
      <w:r>
        <w:rPr>
          <w:rFonts w:eastAsia="Calibri"/>
          <w:sz w:val="24"/>
          <w:lang w:eastAsia="en-US"/>
        </w:rPr>
        <w:t xml:space="preserve"> информационных систем, показания сотрудников и др.), устанавливает, имела ли место утечка сведений и обстоятельства ей сопутствующие, определяет перечень лиц, виновных в нарушении предписанных федеральным законодательством и законодательством Тверской области мероприятий по защите персональных данных, устанавливает причины и условия, способствовавшие нарушению. </w:t>
      </w:r>
      <w:proofErr w:type="gramEnd"/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12. По итогам работы комиссии руководителю</w:t>
      </w:r>
      <w:r w:rsidR="003E5091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color w:val="0070C0"/>
          <w:sz w:val="24"/>
          <w:lang w:eastAsia="en-US"/>
        </w:rPr>
        <w:t>Центра</w:t>
      </w:r>
      <w:r w:rsidR="003E5091">
        <w:rPr>
          <w:rFonts w:eastAsia="Calibri"/>
          <w:color w:val="0070C0"/>
          <w:sz w:val="24"/>
          <w:lang w:eastAsia="en-US"/>
        </w:rPr>
        <w:t xml:space="preserve"> </w:t>
      </w:r>
      <w:proofErr w:type="gramStart"/>
      <w:r>
        <w:rPr>
          <w:rFonts w:eastAsia="Calibri"/>
          <w:sz w:val="24"/>
          <w:lang w:eastAsia="en-US"/>
        </w:rPr>
        <w:t>предоставляется отчет</w:t>
      </w:r>
      <w:proofErr w:type="gramEnd"/>
      <w:r>
        <w:rPr>
          <w:rFonts w:eastAsia="Calibri"/>
          <w:sz w:val="24"/>
          <w:lang w:eastAsia="en-US"/>
        </w:rPr>
        <w:t>, в котором указываются причина нарушения законодательства Российской Федерации в сфере персональных данных, последствия данного факта, лица, виновные в возникновении нарушения законодательства Российской Федерации в сфере персональных данных,  предложения о наказании виновных лиц и мерах по недопущению подобных инцидентов в будущем.</w:t>
      </w:r>
    </w:p>
    <w:p w:rsidR="00B04EAF" w:rsidRDefault="00B04EAF">
      <w:pPr>
        <w:jc w:val="both"/>
        <w:rPr>
          <w:rFonts w:eastAsia="Calibri"/>
          <w:sz w:val="24"/>
          <w:lang w:eastAsia="en-US"/>
        </w:rPr>
      </w:pPr>
    </w:p>
    <w:p w:rsidR="00B04EAF" w:rsidRDefault="00B04EAF">
      <w:pPr>
        <w:ind w:firstLine="709"/>
        <w:jc w:val="center"/>
        <w:rPr>
          <w:rFonts w:eastAsia="Calibri"/>
          <w:szCs w:val="28"/>
          <w:lang w:eastAsia="en-US"/>
        </w:rPr>
      </w:pPr>
    </w:p>
    <w:p w:rsidR="00B04EAF" w:rsidRDefault="006635DC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Раздел II</w:t>
      </w:r>
      <w:r>
        <w:rPr>
          <w:rFonts w:eastAsia="Calibri"/>
          <w:sz w:val="24"/>
          <w:lang w:val="en-US" w:eastAsia="en-US"/>
        </w:rPr>
        <w:t>I</w:t>
      </w:r>
    </w:p>
    <w:p w:rsidR="00B04EAF" w:rsidRDefault="006635DC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Процедуры,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</w:t>
      </w:r>
    </w:p>
    <w:p w:rsidR="00B04EAF" w:rsidRDefault="00B04EAF">
      <w:pPr>
        <w:ind w:firstLine="709"/>
        <w:jc w:val="both"/>
        <w:rPr>
          <w:rFonts w:eastAsia="Calibri"/>
          <w:sz w:val="24"/>
          <w:lang w:eastAsia="en-US"/>
        </w:rPr>
      </w:pP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  <w:sectPr w:rsidR="00B04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4"/>
          <w:lang w:eastAsia="en-US"/>
        </w:rPr>
        <w:t>13. Процедуры,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 представлены в таблице.</w:t>
      </w:r>
    </w:p>
    <w:p w:rsidR="00B04EAF" w:rsidRDefault="006635DC">
      <w:pPr>
        <w:ind w:firstLine="709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Таблица «Цели обработки персональных данных содержание обрабатываемых персональных данных, категории субъектов, персональные данные которых обрабатываются»</w:t>
      </w:r>
    </w:p>
    <w:p w:rsidR="00B04EAF" w:rsidRDefault="00B04EAF">
      <w:pPr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295"/>
        <w:gridCol w:w="6239"/>
        <w:gridCol w:w="4110"/>
      </w:tblGrid>
      <w:tr w:rsidR="00B04EAF">
        <w:tc>
          <w:tcPr>
            <w:tcW w:w="639" w:type="dxa"/>
            <w:shd w:val="clear" w:color="auto" w:fill="auto"/>
            <w:vAlign w:val="center"/>
          </w:tcPr>
          <w:p w:rsidR="00B04EAF" w:rsidRDefault="006635D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sz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3295" w:type="dxa"/>
            <w:shd w:val="clear" w:color="auto" w:fill="auto"/>
            <w:vAlign w:val="center"/>
          </w:tcPr>
          <w:p w:rsidR="00B04EAF" w:rsidRDefault="006635D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Цели обработки персональных данных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B04EAF" w:rsidRDefault="006635D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Содержание обрабатываемых персональных данных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4EAF" w:rsidRDefault="006635D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4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b/>
                <w:sz w:val="24"/>
                <w:lang w:eastAsia="en-US"/>
              </w:rPr>
              <w:t xml:space="preserve"> за обработку персональных данных</w:t>
            </w:r>
          </w:p>
        </w:tc>
      </w:tr>
      <w:tr w:rsidR="00B04EAF">
        <w:tc>
          <w:tcPr>
            <w:tcW w:w="639" w:type="dxa"/>
            <w:shd w:val="clear" w:color="auto" w:fill="auto"/>
          </w:tcPr>
          <w:p w:rsidR="00B04EAF" w:rsidRDefault="006635DC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3295" w:type="dxa"/>
            <w:shd w:val="clear" w:color="auto" w:fill="auto"/>
          </w:tcPr>
          <w:p w:rsidR="00B04EAF" w:rsidRDefault="006635DC" w:rsidP="003E5091">
            <w:pPr>
              <w:rPr>
                <w:sz w:val="24"/>
              </w:rPr>
            </w:pPr>
            <w:r>
              <w:rPr>
                <w:sz w:val="24"/>
              </w:rPr>
              <w:t xml:space="preserve">Расчет заработной платы в автоматизированной системе </w:t>
            </w:r>
            <w:r w:rsidR="003E5091">
              <w:rPr>
                <w:sz w:val="24"/>
              </w:rPr>
              <w:t xml:space="preserve"> </w:t>
            </w:r>
          </w:p>
        </w:tc>
        <w:tc>
          <w:tcPr>
            <w:tcW w:w="6239" w:type="dxa"/>
            <w:shd w:val="clear" w:color="auto" w:fill="auto"/>
          </w:tcPr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Фамилия, имя, отчество;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тип документа, удостоверяющего личность;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серия и номер документа, удостоверяющего личность;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сведения о дате выдачи документа, удостоверяющего личность, и выдавшем его органе;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адрес места жительства (регистрация);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адрес фактического проживания;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дата рождения; 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гражданство;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почтовый адрес;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телефон;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номер страхового свидетельства государственного пенсионного страхования;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табельный номер; 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должность;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номер приказа и дату приема на работу (увольнения);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сумма выплаты</w:t>
            </w:r>
          </w:p>
        </w:tc>
        <w:tc>
          <w:tcPr>
            <w:tcW w:w="4110" w:type="dxa"/>
            <w:shd w:val="clear" w:color="auto" w:fill="auto"/>
          </w:tcPr>
          <w:p w:rsidR="00B04EAF" w:rsidRDefault="006635DC">
            <w:pPr>
              <w:rPr>
                <w:sz w:val="24"/>
              </w:rPr>
            </w:pPr>
            <w:r>
              <w:rPr>
                <w:sz w:val="24"/>
              </w:rPr>
              <w:t>Главный бухгалтер, бухгалтер</w:t>
            </w:r>
          </w:p>
        </w:tc>
      </w:tr>
      <w:tr w:rsidR="00B04EAF">
        <w:tc>
          <w:tcPr>
            <w:tcW w:w="639" w:type="dxa"/>
            <w:shd w:val="clear" w:color="auto" w:fill="auto"/>
          </w:tcPr>
          <w:p w:rsidR="00B04EAF" w:rsidRDefault="006635DC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3295" w:type="dxa"/>
            <w:shd w:val="clear" w:color="auto" w:fill="auto"/>
          </w:tcPr>
          <w:p w:rsidR="00B04EAF" w:rsidRDefault="006635DC">
            <w:pPr>
              <w:rPr>
                <w:sz w:val="24"/>
              </w:rPr>
            </w:pPr>
            <w:r>
              <w:rPr>
                <w:sz w:val="24"/>
              </w:rPr>
              <w:t>Формирование и передача во внешние организации отчетности в программном комплексе «</w:t>
            </w:r>
            <w:proofErr w:type="spellStart"/>
            <w:r>
              <w:rPr>
                <w:sz w:val="24"/>
              </w:rPr>
              <w:t>СБиС++</w:t>
            </w:r>
            <w:proofErr w:type="spellEnd"/>
            <w:r>
              <w:rPr>
                <w:sz w:val="24"/>
              </w:rPr>
              <w:t xml:space="preserve"> Электронная отчетность и документооборот»</w:t>
            </w:r>
          </w:p>
        </w:tc>
        <w:tc>
          <w:tcPr>
            <w:tcW w:w="6239" w:type="dxa"/>
            <w:shd w:val="clear" w:color="auto" w:fill="auto"/>
          </w:tcPr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Фамилия, имя, отчество;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тип документа, удостоверяющего личность;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серия и номер документа, удостоверяющего личность;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сведения о дате выдачи документа, удостоверяющего личность, и выдавшем его органе;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адрес места жительства;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дата рождения; 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место рождения;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почтовый адрес;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lastRenderedPageBreak/>
              <w:t>номер страхового свидетельства государственного пенсионного страхования</w:t>
            </w:r>
          </w:p>
          <w:p w:rsidR="00B04EAF" w:rsidRDefault="006635DC">
            <w:pPr>
              <w:ind w:firstLine="426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110" w:type="dxa"/>
            <w:shd w:val="clear" w:color="auto" w:fill="auto"/>
          </w:tcPr>
          <w:p w:rsidR="00B04EAF" w:rsidRDefault="006635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Главный бухгалтер, бухгалтер</w:t>
            </w:r>
          </w:p>
        </w:tc>
      </w:tr>
      <w:tr w:rsidR="00B04EAF">
        <w:tc>
          <w:tcPr>
            <w:tcW w:w="639" w:type="dxa"/>
            <w:shd w:val="clear" w:color="auto" w:fill="auto"/>
          </w:tcPr>
          <w:p w:rsidR="00B04EAF" w:rsidRDefault="006635DC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3295" w:type="dxa"/>
            <w:shd w:val="clear" w:color="auto" w:fill="auto"/>
          </w:tcPr>
          <w:p w:rsidR="00B04EAF" w:rsidRDefault="006635DC" w:rsidP="003E5091">
            <w:pPr>
              <w:rPr>
                <w:sz w:val="24"/>
              </w:rPr>
            </w:pPr>
            <w:r>
              <w:rPr>
                <w:sz w:val="24"/>
              </w:rPr>
              <w:t xml:space="preserve">Ведение бухгалтерского учета в автоматизированной системе  </w:t>
            </w:r>
            <w:r w:rsidR="003E5091">
              <w:rPr>
                <w:sz w:val="24"/>
              </w:rPr>
              <w:t xml:space="preserve"> </w:t>
            </w:r>
          </w:p>
        </w:tc>
        <w:tc>
          <w:tcPr>
            <w:tcW w:w="6239" w:type="dxa"/>
            <w:shd w:val="clear" w:color="auto" w:fill="auto"/>
          </w:tcPr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Фамилия, имя, отчество;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тип документа, удостоверяющего личность;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серия и номер документа, удостоверяющего личность;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сведения о дате выдачи документа, удостоверяющего личность, и выдавшем его органе;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адрес места жительства;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дата рождения; 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место рождения;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почтовый адрес;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110" w:type="dxa"/>
            <w:shd w:val="clear" w:color="auto" w:fill="auto"/>
          </w:tcPr>
          <w:p w:rsidR="00B04EAF" w:rsidRDefault="006635DC">
            <w:pPr>
              <w:rPr>
                <w:sz w:val="24"/>
              </w:rPr>
            </w:pPr>
            <w:r>
              <w:rPr>
                <w:sz w:val="24"/>
              </w:rPr>
              <w:t>Главный бухгалтер, бухгалтер</w:t>
            </w:r>
          </w:p>
        </w:tc>
      </w:tr>
      <w:tr w:rsidR="00B04EAF">
        <w:tc>
          <w:tcPr>
            <w:tcW w:w="639" w:type="dxa"/>
            <w:shd w:val="clear" w:color="auto" w:fill="auto"/>
          </w:tcPr>
          <w:p w:rsidR="00B04EAF" w:rsidRDefault="006635DC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3295" w:type="dxa"/>
            <w:shd w:val="clear" w:color="auto" w:fill="auto"/>
          </w:tcPr>
          <w:p w:rsidR="00B04EAF" w:rsidRDefault="00B04EAF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EAF" w:rsidRDefault="006635D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Выполнение действий по формированию личных  дел  сотрудников, проведения аттестации, повышения квалификации, ведения учетной документации, планирования работы</w:t>
            </w:r>
          </w:p>
          <w:p w:rsidR="00B04EAF" w:rsidRDefault="00B04EAF">
            <w:pPr>
              <w:rPr>
                <w:color w:val="FF0000"/>
                <w:sz w:val="24"/>
              </w:rPr>
            </w:pPr>
          </w:p>
          <w:p w:rsidR="00B04EAF" w:rsidRDefault="00B04EAF">
            <w:pPr>
              <w:ind w:firstLine="459"/>
              <w:rPr>
                <w:sz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Фамилия, имя, отчество;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тип документа, удостоверяющего личность;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серия и номер документа, удостоверяющего личность;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сведения о дате выдачи документа, удостоверяющего личность, и выдавшем его органе;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реквизиты документов, подтверждающих льготные статусы;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адрес места жительства по регистрации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адрес места жительства фактический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дата рождения; 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место рождения;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почтовый адрес;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дата рождения ребенка; 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серия и номер свидетельства о рождении ребенка;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дата и номер справки о рождении ребенка;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телефон;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номер страхового свидетельства государственного пенсионного страхования;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lastRenderedPageBreak/>
              <w:t>идентификационный налоговый номер (ИНН);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номер медицинского страхового полиса</w:t>
            </w:r>
          </w:p>
        </w:tc>
        <w:tc>
          <w:tcPr>
            <w:tcW w:w="4110" w:type="dxa"/>
            <w:shd w:val="clear" w:color="auto" w:fill="auto"/>
          </w:tcPr>
          <w:p w:rsidR="00B04EAF" w:rsidRDefault="006635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Директор, старший воспитатель</w:t>
            </w:r>
          </w:p>
        </w:tc>
      </w:tr>
      <w:tr w:rsidR="00B04EAF">
        <w:tc>
          <w:tcPr>
            <w:tcW w:w="639" w:type="dxa"/>
            <w:shd w:val="clear" w:color="auto" w:fill="auto"/>
          </w:tcPr>
          <w:p w:rsidR="00B04EAF" w:rsidRDefault="006635DC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3295" w:type="dxa"/>
            <w:shd w:val="clear" w:color="auto" w:fill="auto"/>
          </w:tcPr>
          <w:p w:rsidR="00B04EAF" w:rsidRDefault="00B04EAF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EAF" w:rsidRDefault="006635D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Выполнение действий по формированию личных  дел получателей социальных услуг, по подготовке индивидуальных реабилитационных программ, по осуществлению социального сопровождения семей. Установление социального статуса.</w:t>
            </w:r>
          </w:p>
          <w:p w:rsidR="00B04EAF" w:rsidRDefault="00B04EAF">
            <w:pPr>
              <w:rPr>
                <w:color w:val="FF0000"/>
                <w:sz w:val="24"/>
              </w:rPr>
            </w:pPr>
          </w:p>
          <w:p w:rsidR="00B04EAF" w:rsidRDefault="00B04EAF">
            <w:pPr>
              <w:ind w:firstLine="459"/>
              <w:rPr>
                <w:sz w:val="24"/>
              </w:rPr>
            </w:pPr>
          </w:p>
        </w:tc>
        <w:tc>
          <w:tcPr>
            <w:tcW w:w="6239" w:type="dxa"/>
            <w:shd w:val="clear" w:color="auto" w:fill="auto"/>
          </w:tcPr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Фамилия, имя, отчество;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тип документа, удостоверяющего личность;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серия и номер документа, удостоверяющего личность;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сведения о дате выдачи документа, удостоверяющего личность, и выдавшем его органе;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реквизиты документов, подтверждающих льготные статусы;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адрес места жительства по регистрации;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адрес места жительства фактический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дата рождения; 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место рождения;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почтовый адрес;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дата рождения ребенка; 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серия и номер свидетельства о рождении ребенка;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дата и номер справки о рождении ребенка;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телефон;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номер страхового свидетельства государственного пенсионного страхования;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идентификационный налоговый номер (ИНН);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номер медицинского страхового полиса;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доходы - размеры социальных выпла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компенсации по ЖКУ, ЕДВ, единовременные выплаты, пенсии);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сведения об имуществе;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реквизиты справки МСЭ о наличии инвалидности;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сведения о членах семьи, домохозяйства и зарегистрированных по адресу проживания льготника;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жилищные условия;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семейное положение.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адрес места жительства фактический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дата рождения; 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lastRenderedPageBreak/>
              <w:t>место рождения;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почтовый адрес;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дата рождения ребенка; 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серия и номер свидетельства о рождении ребенка;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дата и номер справки о рождении ребенка;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телефон;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номер страхового свидетельства государственного пенсионного страхования;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идентификационный налоговый номер (ИНН);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номер медицинского страхового полиса;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доходы - размеры социальных выпла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компенсации по ЖКУ, ЕДВ, единовременные выплаты, пенсии);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реквизиты справки МСЭ о наличии инвалидности;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сведения о членах семьи, домохозяйства и зарегистрированных по адресу проживания льготника;</w:t>
            </w:r>
          </w:p>
          <w:p w:rsidR="00B04EAF" w:rsidRDefault="006635DC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жилищные условия;</w:t>
            </w:r>
          </w:p>
          <w:p w:rsidR="00B04EAF" w:rsidRDefault="006635DC">
            <w:pPr>
              <w:ind w:firstLine="426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семейное положение.</w:t>
            </w:r>
          </w:p>
        </w:tc>
        <w:tc>
          <w:tcPr>
            <w:tcW w:w="4110" w:type="dxa"/>
            <w:shd w:val="clear" w:color="auto" w:fill="auto"/>
          </w:tcPr>
          <w:p w:rsidR="00B04EAF" w:rsidRDefault="006635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Социальный педагог</w:t>
            </w:r>
          </w:p>
        </w:tc>
      </w:tr>
    </w:tbl>
    <w:p w:rsidR="00B04EAF" w:rsidRDefault="00B04EAF">
      <w:pPr>
        <w:ind w:firstLine="709"/>
        <w:jc w:val="both"/>
        <w:rPr>
          <w:rFonts w:eastAsia="Calibri"/>
          <w:szCs w:val="28"/>
          <w:lang w:eastAsia="en-US"/>
        </w:rPr>
      </w:pPr>
    </w:p>
    <w:p w:rsidR="00B04EAF" w:rsidRDefault="00B04EAF">
      <w:pPr>
        <w:ind w:firstLine="709"/>
        <w:jc w:val="center"/>
        <w:rPr>
          <w:rFonts w:eastAsia="Calibri"/>
          <w:szCs w:val="28"/>
          <w:lang w:eastAsia="en-US"/>
        </w:rPr>
        <w:sectPr w:rsidR="00B04EA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B04EAF" w:rsidRDefault="006635DC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Раздел I</w:t>
      </w:r>
      <w:r>
        <w:rPr>
          <w:rFonts w:eastAsia="Calibri"/>
          <w:sz w:val="24"/>
          <w:lang w:val="en-US" w:eastAsia="en-US"/>
        </w:rPr>
        <w:t>V</w:t>
      </w:r>
    </w:p>
    <w:p w:rsidR="00B04EAF" w:rsidRDefault="006635DC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Порядок учета, хранения и передачи электронных носителей </w:t>
      </w:r>
      <w:r>
        <w:rPr>
          <w:rFonts w:eastAsia="Calibri"/>
          <w:sz w:val="24"/>
          <w:lang w:eastAsia="en-US"/>
        </w:rPr>
        <w:br/>
        <w:t>персональных данных</w:t>
      </w:r>
    </w:p>
    <w:p w:rsidR="00B04EAF" w:rsidRDefault="00B04EAF">
      <w:pPr>
        <w:ind w:firstLine="709"/>
        <w:jc w:val="both"/>
        <w:rPr>
          <w:rFonts w:eastAsia="Calibri"/>
          <w:sz w:val="24"/>
          <w:lang w:eastAsia="en-US"/>
        </w:rPr>
      </w:pP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14. Порядок учета определяется нормативным правовым актом Правительства Тверской области.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15. Учет всех видов электронных носителей и накопителей персональных данных, используемых в электронно-вычислительной технике (в т</w:t>
      </w:r>
      <w:proofErr w:type="gramStart"/>
      <w:r>
        <w:rPr>
          <w:rFonts w:eastAsia="Calibri"/>
          <w:sz w:val="24"/>
          <w:lang w:eastAsia="en-US"/>
        </w:rPr>
        <w:t>.ч</w:t>
      </w:r>
      <w:proofErr w:type="gramEnd"/>
      <w:r>
        <w:rPr>
          <w:rFonts w:eastAsia="Calibri"/>
          <w:sz w:val="24"/>
          <w:lang w:eastAsia="en-US"/>
        </w:rPr>
        <w:t xml:space="preserve"> дисков, дискет, съемных носителей).</w:t>
      </w:r>
    </w:p>
    <w:p w:rsidR="00B04EAF" w:rsidRDefault="006635DC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Раздел </w:t>
      </w:r>
      <w:r>
        <w:rPr>
          <w:rFonts w:eastAsia="Calibri"/>
          <w:sz w:val="24"/>
          <w:lang w:val="en-US" w:eastAsia="en-US"/>
        </w:rPr>
        <w:t>V</w:t>
      </w:r>
    </w:p>
    <w:p w:rsidR="00B04EAF" w:rsidRDefault="006635DC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Порядок уничтожения персональных данных при достижении целей обработки или при наступлении иных законных оснований</w:t>
      </w:r>
    </w:p>
    <w:p w:rsidR="00B04EAF" w:rsidRDefault="00B04EAF">
      <w:pPr>
        <w:ind w:firstLine="709"/>
        <w:jc w:val="both"/>
        <w:rPr>
          <w:rFonts w:eastAsia="Calibri"/>
          <w:sz w:val="24"/>
          <w:lang w:eastAsia="en-US"/>
        </w:rPr>
      </w:pP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16. Уничтожение персональных данных, расположенных на жестких дисках компьютеров, а также съемных носителях производится специальными программными средствами, осуществляющими удаление информации без возможности ее восстановления.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Уничтожение персональных данных, расположенных на оптических дисках осуществляется путем физического уничтожения носителя. 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17. Для уничтожения персональных данных приказом руководителя </w:t>
      </w:r>
      <w:r>
        <w:rPr>
          <w:rFonts w:eastAsia="Calibri"/>
          <w:color w:val="0070C0"/>
          <w:sz w:val="24"/>
          <w:lang w:eastAsia="en-US"/>
        </w:rPr>
        <w:t>Центра</w:t>
      </w:r>
      <w:r w:rsidR="003E5091">
        <w:rPr>
          <w:rFonts w:eastAsia="Calibri"/>
          <w:color w:val="0070C0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создается комиссия, состав которой могут входить: 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должностное лицо, ответственное за организацию обработки  персональных данных;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руководитель учреждения, в котором обрабатывались уничтожаемые персональные данные;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руководитель (заместитель руководителя) </w:t>
      </w:r>
      <w:r>
        <w:rPr>
          <w:rFonts w:eastAsia="Calibri"/>
          <w:color w:val="0070C0"/>
          <w:sz w:val="24"/>
          <w:lang w:eastAsia="en-US"/>
        </w:rPr>
        <w:t>Центра.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18. По результатам работы комиссии составляется акт уничтожения персональных данных на программно-технических средствах </w:t>
      </w:r>
      <w:proofErr w:type="spellStart"/>
      <w:r>
        <w:rPr>
          <w:rFonts w:eastAsia="Calibri"/>
          <w:sz w:val="24"/>
          <w:lang w:eastAsia="en-US"/>
        </w:rPr>
        <w:t>ИСПДн</w:t>
      </w:r>
      <w:proofErr w:type="spellEnd"/>
      <w:r>
        <w:rPr>
          <w:rFonts w:eastAsia="Calibri"/>
          <w:sz w:val="24"/>
          <w:lang w:eastAsia="en-US"/>
        </w:rPr>
        <w:t xml:space="preserve"> (Приложение 1 к Правилам)</w:t>
      </w:r>
    </w:p>
    <w:p w:rsidR="00B04EAF" w:rsidRDefault="00B04EAF">
      <w:pPr>
        <w:ind w:firstLine="709"/>
        <w:jc w:val="both"/>
        <w:rPr>
          <w:rFonts w:eastAsia="Calibri"/>
          <w:sz w:val="24"/>
          <w:lang w:eastAsia="en-US"/>
        </w:rPr>
      </w:pPr>
    </w:p>
    <w:p w:rsidR="00B04EAF" w:rsidRDefault="006635DC">
      <w:pPr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z w:val="24"/>
        </w:rPr>
        <w:t xml:space="preserve"> за организацию </w:t>
      </w:r>
    </w:p>
    <w:p w:rsidR="00B04EAF" w:rsidRDefault="006635DC">
      <w:pPr>
        <w:jc w:val="both"/>
        <w:rPr>
          <w:sz w:val="24"/>
        </w:rPr>
      </w:pPr>
      <w:r>
        <w:rPr>
          <w:sz w:val="24"/>
        </w:rPr>
        <w:t xml:space="preserve">обработки персональных данных </w:t>
      </w:r>
    </w:p>
    <w:p w:rsidR="00B04EAF" w:rsidRDefault="006635DC">
      <w:pPr>
        <w:spacing w:before="120"/>
        <w:jc w:val="both"/>
        <w:rPr>
          <w:sz w:val="24"/>
        </w:rPr>
      </w:pPr>
      <w:r>
        <w:rPr>
          <w:sz w:val="24"/>
        </w:rPr>
        <w:t>________________</w:t>
      </w:r>
    </w:p>
    <w:p w:rsidR="00B04EAF" w:rsidRDefault="006635DC">
      <w:pPr>
        <w:spacing w:before="12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( инициалы, фамилия)</w:t>
      </w:r>
    </w:p>
    <w:p w:rsidR="00B04EAF" w:rsidRDefault="006635DC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“____” ___________  20__ г.</w:t>
      </w:r>
      <w:r>
        <w:rPr>
          <w:rFonts w:eastAsia="Calibri"/>
          <w:sz w:val="24"/>
          <w:lang w:eastAsia="en-US"/>
        </w:rPr>
        <w:br w:type="page"/>
      </w:r>
    </w:p>
    <w:p w:rsidR="00B04EAF" w:rsidRDefault="006635DC">
      <w:pPr>
        <w:ind w:left="652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1</w:t>
      </w:r>
    </w:p>
    <w:p w:rsidR="00B04EAF" w:rsidRDefault="006635DC">
      <w:pPr>
        <w:ind w:left="652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Правилам обработки персональных данных</w:t>
      </w:r>
    </w:p>
    <w:p w:rsidR="00B04EAF" w:rsidRDefault="00B04EAF">
      <w:pPr>
        <w:ind w:left="4253"/>
        <w:jc w:val="center"/>
        <w:rPr>
          <w:rFonts w:eastAsia="Calibri"/>
          <w:szCs w:val="28"/>
          <w:lang w:eastAsia="en-US"/>
        </w:rPr>
      </w:pPr>
    </w:p>
    <w:p w:rsidR="00B04EAF" w:rsidRDefault="006635DC">
      <w:pPr>
        <w:shd w:val="clear" w:color="auto" w:fill="FFFFFF"/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Утверждаю</w:t>
      </w:r>
    </w:p>
    <w:p w:rsidR="00B04EAF" w:rsidRDefault="006635DC">
      <w:pPr>
        <w:shd w:val="clear" w:color="auto" w:fill="FFFFFF"/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__________________________</w:t>
      </w:r>
    </w:p>
    <w:p w:rsidR="00B04EAF" w:rsidRDefault="006635DC">
      <w:pPr>
        <w:shd w:val="clear" w:color="auto" w:fill="FFFFFF"/>
        <w:tabs>
          <w:tab w:val="right" w:pos="9354"/>
        </w:tabs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(должность, инициалы, фамилия)</w:t>
      </w:r>
    </w:p>
    <w:p w:rsidR="00B04EAF" w:rsidRDefault="006635DC">
      <w:pPr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«___»  ___________    20__ г.</w:t>
      </w:r>
    </w:p>
    <w:p w:rsidR="00B04EAF" w:rsidRDefault="00B04EAF">
      <w:pPr>
        <w:ind w:left="4253"/>
        <w:jc w:val="center"/>
        <w:rPr>
          <w:rFonts w:eastAsia="Calibri"/>
          <w:szCs w:val="28"/>
          <w:lang w:eastAsia="en-US"/>
        </w:rPr>
      </w:pPr>
    </w:p>
    <w:p w:rsidR="00B04EAF" w:rsidRDefault="006635DC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АКТ</w:t>
      </w:r>
    </w:p>
    <w:p w:rsidR="00B04EAF" w:rsidRDefault="006635DC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уничтожения персональных данных</w:t>
      </w:r>
    </w:p>
    <w:p w:rsidR="00B04EAF" w:rsidRDefault="006635DC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программно-технических средствах </w:t>
      </w:r>
      <w:proofErr w:type="spellStart"/>
      <w:r>
        <w:rPr>
          <w:rFonts w:eastAsia="Calibri"/>
          <w:szCs w:val="28"/>
          <w:lang w:eastAsia="en-US"/>
        </w:rPr>
        <w:t>ИСПДн</w:t>
      </w:r>
      <w:proofErr w:type="spellEnd"/>
    </w:p>
    <w:p w:rsidR="00B04EAF" w:rsidRDefault="006635DC">
      <w:pPr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ГБУ «Социально-реабилитационный центр для несовершеннолетних» Лесного района</w:t>
      </w:r>
    </w:p>
    <w:p w:rsidR="00B04EAF" w:rsidRDefault="00B04EAF">
      <w:pPr>
        <w:jc w:val="center"/>
        <w:rPr>
          <w:rFonts w:eastAsia="Calibri"/>
          <w:sz w:val="20"/>
          <w:szCs w:val="20"/>
          <w:lang w:eastAsia="en-US"/>
        </w:rPr>
      </w:pP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комиссии: _____________________________________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(Должность, Ф.И.О)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Члены комиссии: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(Должность, Ф.И.О)                                               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(Должность, Ф.И.О)                                               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(Должность, Ф.И.О)                                               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составили настоящий акт в том, что «__» ______ 20__ г. произведено уничтожение   персональных данных, _________________________________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</w:t>
      </w:r>
    </w:p>
    <w:p w:rsidR="00B04EAF" w:rsidRDefault="006635DC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персональных данных)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находящихся на ____________________________________________________</w:t>
      </w:r>
    </w:p>
    <w:p w:rsidR="00B04EAF" w:rsidRDefault="006635DC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(наименование  </w:t>
      </w:r>
      <w:proofErr w:type="spellStart"/>
      <w:r>
        <w:rPr>
          <w:rFonts w:eastAsia="Calibri"/>
          <w:sz w:val="20"/>
          <w:szCs w:val="20"/>
          <w:lang w:eastAsia="en-US"/>
        </w:rPr>
        <w:t>ИСПДн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и носителя информации)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Персональные данные были уничтожены путем ________________________ __________________________________________________________________</w:t>
      </w:r>
    </w:p>
    <w:p w:rsidR="00B04EAF" w:rsidRDefault="006635DC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(способ уничтожения информации)</w:t>
      </w:r>
    </w:p>
    <w:p w:rsidR="00B04EAF" w:rsidRDefault="00B04EAF">
      <w:pPr>
        <w:jc w:val="both"/>
        <w:rPr>
          <w:rFonts w:eastAsia="Calibri"/>
          <w:szCs w:val="28"/>
          <w:lang w:eastAsia="en-US"/>
        </w:rPr>
      </w:pP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Председатель комиссии:   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       ______________________ </w:t>
      </w:r>
    </w:p>
    <w:p w:rsidR="00B04EAF" w:rsidRDefault="006635D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(Ф.И.О.)                                         (подпись)</w:t>
      </w:r>
    </w:p>
    <w:p w:rsidR="00B04EAF" w:rsidRDefault="00B04EAF">
      <w:pPr>
        <w:jc w:val="both"/>
        <w:rPr>
          <w:rFonts w:eastAsia="Calibri"/>
          <w:sz w:val="20"/>
          <w:szCs w:val="20"/>
          <w:lang w:eastAsia="en-US"/>
        </w:rPr>
      </w:pP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Члены комиссии: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       ______________________ </w:t>
      </w:r>
    </w:p>
    <w:p w:rsidR="00B04EAF" w:rsidRDefault="006635D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(Ф.И.О.)                                         (подпись)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       ______________________ </w:t>
      </w:r>
    </w:p>
    <w:p w:rsidR="00B04EAF" w:rsidRDefault="006635D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(Ф.И.О.)                                         (подпись)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________________       ______________________ </w:t>
      </w:r>
    </w:p>
    <w:p w:rsidR="00B04EAF" w:rsidRDefault="006635DC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(Ф.И.О.)                                         (подпись)</w:t>
      </w:r>
    </w:p>
    <w:p w:rsidR="00B04EAF" w:rsidRDefault="006635DC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«__» ______ 20__ г.</w:t>
      </w:r>
    </w:p>
    <w:sectPr w:rsidR="00B04EAF" w:rsidSect="00B04EA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DE" w:rsidRDefault="00727CDE">
      <w:r>
        <w:separator/>
      </w:r>
    </w:p>
  </w:endnote>
  <w:endnote w:type="continuationSeparator" w:id="0">
    <w:p w:rsidR="00727CDE" w:rsidRDefault="0072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DE" w:rsidRDefault="00727CDE">
      <w:r>
        <w:separator/>
      </w:r>
    </w:p>
  </w:footnote>
  <w:footnote w:type="continuationSeparator" w:id="0">
    <w:p w:rsidR="00727CDE" w:rsidRDefault="00727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034"/>
    <w:multiLevelType w:val="multilevel"/>
    <w:tmpl w:val="1490003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AA"/>
    <w:rsid w:val="00005454"/>
    <w:rsid w:val="000059CE"/>
    <w:rsid w:val="00022FAC"/>
    <w:rsid w:val="00033FB7"/>
    <w:rsid w:val="000348EC"/>
    <w:rsid w:val="00046F48"/>
    <w:rsid w:val="00052A16"/>
    <w:rsid w:val="00067579"/>
    <w:rsid w:val="00073EE6"/>
    <w:rsid w:val="00081B49"/>
    <w:rsid w:val="00084029"/>
    <w:rsid w:val="0008409F"/>
    <w:rsid w:val="00093D76"/>
    <w:rsid w:val="00096D32"/>
    <w:rsid w:val="000A3DC9"/>
    <w:rsid w:val="000A500C"/>
    <w:rsid w:val="000A7422"/>
    <w:rsid w:val="000B059C"/>
    <w:rsid w:val="000B0798"/>
    <w:rsid w:val="000B1F45"/>
    <w:rsid w:val="000B283D"/>
    <w:rsid w:val="000B4322"/>
    <w:rsid w:val="000B7D69"/>
    <w:rsid w:val="000C0638"/>
    <w:rsid w:val="000C1E11"/>
    <w:rsid w:val="000D0A2F"/>
    <w:rsid w:val="000D3DAC"/>
    <w:rsid w:val="000F0119"/>
    <w:rsid w:val="000F1121"/>
    <w:rsid w:val="000F512B"/>
    <w:rsid w:val="000F570E"/>
    <w:rsid w:val="000F6828"/>
    <w:rsid w:val="00100D7B"/>
    <w:rsid w:val="00111814"/>
    <w:rsid w:val="001209FC"/>
    <w:rsid w:val="001366CD"/>
    <w:rsid w:val="00141B13"/>
    <w:rsid w:val="001620D5"/>
    <w:rsid w:val="0016526B"/>
    <w:rsid w:val="00166CF6"/>
    <w:rsid w:val="00173CD9"/>
    <w:rsid w:val="00176BD7"/>
    <w:rsid w:val="0018014A"/>
    <w:rsid w:val="001872F7"/>
    <w:rsid w:val="00187652"/>
    <w:rsid w:val="00190CA2"/>
    <w:rsid w:val="00193CEC"/>
    <w:rsid w:val="001A6668"/>
    <w:rsid w:val="001B1497"/>
    <w:rsid w:val="001B6E69"/>
    <w:rsid w:val="001C20DC"/>
    <w:rsid w:val="001C4E0E"/>
    <w:rsid w:val="001D1F09"/>
    <w:rsid w:val="001D68D1"/>
    <w:rsid w:val="001E2A55"/>
    <w:rsid w:val="001E2ED2"/>
    <w:rsid w:val="001F2C76"/>
    <w:rsid w:val="001F6AFB"/>
    <w:rsid w:val="00204F42"/>
    <w:rsid w:val="002107C5"/>
    <w:rsid w:val="0021099E"/>
    <w:rsid w:val="00212CA1"/>
    <w:rsid w:val="0021301C"/>
    <w:rsid w:val="002161EB"/>
    <w:rsid w:val="00216C4C"/>
    <w:rsid w:val="0021777E"/>
    <w:rsid w:val="002233F2"/>
    <w:rsid w:val="00224D29"/>
    <w:rsid w:val="00227BCC"/>
    <w:rsid w:val="002362BE"/>
    <w:rsid w:val="00236AA8"/>
    <w:rsid w:val="00243B26"/>
    <w:rsid w:val="002449EB"/>
    <w:rsid w:val="00252463"/>
    <w:rsid w:val="00256CC5"/>
    <w:rsid w:val="00265088"/>
    <w:rsid w:val="00272F6B"/>
    <w:rsid w:val="00277197"/>
    <w:rsid w:val="0028500E"/>
    <w:rsid w:val="002A37E3"/>
    <w:rsid w:val="002A704B"/>
    <w:rsid w:val="002B2AAC"/>
    <w:rsid w:val="002C4640"/>
    <w:rsid w:val="002C6E4F"/>
    <w:rsid w:val="002D19D7"/>
    <w:rsid w:val="002D3146"/>
    <w:rsid w:val="002D57C6"/>
    <w:rsid w:val="002F22D9"/>
    <w:rsid w:val="002F5C7D"/>
    <w:rsid w:val="002F5DF8"/>
    <w:rsid w:val="002F645B"/>
    <w:rsid w:val="0031772E"/>
    <w:rsid w:val="00322ADA"/>
    <w:rsid w:val="003255FE"/>
    <w:rsid w:val="003270C1"/>
    <w:rsid w:val="00330492"/>
    <w:rsid w:val="00333480"/>
    <w:rsid w:val="0034543A"/>
    <w:rsid w:val="00351FFF"/>
    <w:rsid w:val="0035212C"/>
    <w:rsid w:val="00353ECF"/>
    <w:rsid w:val="0036111D"/>
    <w:rsid w:val="003629EC"/>
    <w:rsid w:val="00372613"/>
    <w:rsid w:val="00376A34"/>
    <w:rsid w:val="00382212"/>
    <w:rsid w:val="003919E4"/>
    <w:rsid w:val="003927E0"/>
    <w:rsid w:val="003A0F7E"/>
    <w:rsid w:val="003A4B90"/>
    <w:rsid w:val="003A6E58"/>
    <w:rsid w:val="003B095B"/>
    <w:rsid w:val="003B4678"/>
    <w:rsid w:val="003C5F35"/>
    <w:rsid w:val="003D0E1C"/>
    <w:rsid w:val="003D6C91"/>
    <w:rsid w:val="003E40AA"/>
    <w:rsid w:val="003E5091"/>
    <w:rsid w:val="00402254"/>
    <w:rsid w:val="00407E53"/>
    <w:rsid w:val="0042264D"/>
    <w:rsid w:val="0043045C"/>
    <w:rsid w:val="0043670C"/>
    <w:rsid w:val="00442DE3"/>
    <w:rsid w:val="00446868"/>
    <w:rsid w:val="004517AD"/>
    <w:rsid w:val="00453C86"/>
    <w:rsid w:val="0046238E"/>
    <w:rsid w:val="00464209"/>
    <w:rsid w:val="004671AC"/>
    <w:rsid w:val="00470E50"/>
    <w:rsid w:val="004715E7"/>
    <w:rsid w:val="004A0942"/>
    <w:rsid w:val="004A50BC"/>
    <w:rsid w:val="004A5A6D"/>
    <w:rsid w:val="004B049B"/>
    <w:rsid w:val="004B5808"/>
    <w:rsid w:val="004B684D"/>
    <w:rsid w:val="004B7242"/>
    <w:rsid w:val="004D07CE"/>
    <w:rsid w:val="004D2223"/>
    <w:rsid w:val="004D3DA7"/>
    <w:rsid w:val="004E6E86"/>
    <w:rsid w:val="004E79A1"/>
    <w:rsid w:val="004F1418"/>
    <w:rsid w:val="00502332"/>
    <w:rsid w:val="005023F9"/>
    <w:rsid w:val="00503E11"/>
    <w:rsid w:val="0050624A"/>
    <w:rsid w:val="00510934"/>
    <w:rsid w:val="00512DBD"/>
    <w:rsid w:val="00514E80"/>
    <w:rsid w:val="00515B52"/>
    <w:rsid w:val="00515E4C"/>
    <w:rsid w:val="005230CC"/>
    <w:rsid w:val="0053375E"/>
    <w:rsid w:val="005357DB"/>
    <w:rsid w:val="00535D29"/>
    <w:rsid w:val="00542D64"/>
    <w:rsid w:val="005534A1"/>
    <w:rsid w:val="00554B64"/>
    <w:rsid w:val="00555DDB"/>
    <w:rsid w:val="0055633D"/>
    <w:rsid w:val="00563CBD"/>
    <w:rsid w:val="00564B9B"/>
    <w:rsid w:val="005655CB"/>
    <w:rsid w:val="005705B9"/>
    <w:rsid w:val="005709A2"/>
    <w:rsid w:val="00571740"/>
    <w:rsid w:val="00573B9B"/>
    <w:rsid w:val="00577A77"/>
    <w:rsid w:val="00583ADE"/>
    <w:rsid w:val="0058555A"/>
    <w:rsid w:val="00587F90"/>
    <w:rsid w:val="0059112F"/>
    <w:rsid w:val="0059173C"/>
    <w:rsid w:val="00594AA4"/>
    <w:rsid w:val="005A0BCA"/>
    <w:rsid w:val="005A1D22"/>
    <w:rsid w:val="005B0D08"/>
    <w:rsid w:val="005B13EF"/>
    <w:rsid w:val="005B38C3"/>
    <w:rsid w:val="005B3C78"/>
    <w:rsid w:val="005B686F"/>
    <w:rsid w:val="005B692E"/>
    <w:rsid w:val="005C3496"/>
    <w:rsid w:val="005C4DD4"/>
    <w:rsid w:val="005C50E0"/>
    <w:rsid w:val="005C6672"/>
    <w:rsid w:val="005D467A"/>
    <w:rsid w:val="005D5306"/>
    <w:rsid w:val="005E3E45"/>
    <w:rsid w:val="005F4EE7"/>
    <w:rsid w:val="005F7CA5"/>
    <w:rsid w:val="006060C2"/>
    <w:rsid w:val="006075D6"/>
    <w:rsid w:val="00614382"/>
    <w:rsid w:val="0062224B"/>
    <w:rsid w:val="006260F9"/>
    <w:rsid w:val="00635AB8"/>
    <w:rsid w:val="00640144"/>
    <w:rsid w:val="006548B2"/>
    <w:rsid w:val="0065661E"/>
    <w:rsid w:val="00656895"/>
    <w:rsid w:val="00662E77"/>
    <w:rsid w:val="006635DC"/>
    <w:rsid w:val="00664848"/>
    <w:rsid w:val="00665B80"/>
    <w:rsid w:val="00675DEA"/>
    <w:rsid w:val="0068537F"/>
    <w:rsid w:val="00686F8E"/>
    <w:rsid w:val="00697510"/>
    <w:rsid w:val="006A7B0F"/>
    <w:rsid w:val="006B392F"/>
    <w:rsid w:val="006C5896"/>
    <w:rsid w:val="006C684A"/>
    <w:rsid w:val="006D16F8"/>
    <w:rsid w:val="006D1F21"/>
    <w:rsid w:val="006D41F9"/>
    <w:rsid w:val="006D4BE1"/>
    <w:rsid w:val="006E7BEA"/>
    <w:rsid w:val="006F38AD"/>
    <w:rsid w:val="0070729A"/>
    <w:rsid w:val="00713812"/>
    <w:rsid w:val="00720000"/>
    <w:rsid w:val="0072125D"/>
    <w:rsid w:val="007253CE"/>
    <w:rsid w:val="007264EF"/>
    <w:rsid w:val="00726E83"/>
    <w:rsid w:val="00727B6D"/>
    <w:rsid w:val="00727CDE"/>
    <w:rsid w:val="00732775"/>
    <w:rsid w:val="00736D5A"/>
    <w:rsid w:val="00737411"/>
    <w:rsid w:val="00740783"/>
    <w:rsid w:val="00747D19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85EEE"/>
    <w:rsid w:val="007B1796"/>
    <w:rsid w:val="007B4065"/>
    <w:rsid w:val="007C3129"/>
    <w:rsid w:val="007C4D04"/>
    <w:rsid w:val="007D12DC"/>
    <w:rsid w:val="007E1980"/>
    <w:rsid w:val="007E295F"/>
    <w:rsid w:val="007E3DAA"/>
    <w:rsid w:val="007E7358"/>
    <w:rsid w:val="007F563C"/>
    <w:rsid w:val="007F5970"/>
    <w:rsid w:val="007F767B"/>
    <w:rsid w:val="00806CA8"/>
    <w:rsid w:val="008178BD"/>
    <w:rsid w:val="008210D8"/>
    <w:rsid w:val="008214E9"/>
    <w:rsid w:val="00833518"/>
    <w:rsid w:val="0083710D"/>
    <w:rsid w:val="008379E5"/>
    <w:rsid w:val="008410A9"/>
    <w:rsid w:val="008412E2"/>
    <w:rsid w:val="00843AD3"/>
    <w:rsid w:val="00857ABB"/>
    <w:rsid w:val="00860D5E"/>
    <w:rsid w:val="00862C90"/>
    <w:rsid w:val="00864921"/>
    <w:rsid w:val="00872C25"/>
    <w:rsid w:val="00877632"/>
    <w:rsid w:val="008870ED"/>
    <w:rsid w:val="00891FB6"/>
    <w:rsid w:val="00893EFC"/>
    <w:rsid w:val="00895604"/>
    <w:rsid w:val="008A59F3"/>
    <w:rsid w:val="008B01EA"/>
    <w:rsid w:val="008B1090"/>
    <w:rsid w:val="008B1DD1"/>
    <w:rsid w:val="008B4C8F"/>
    <w:rsid w:val="008C5D9F"/>
    <w:rsid w:val="008D0724"/>
    <w:rsid w:val="008D2061"/>
    <w:rsid w:val="008D37E0"/>
    <w:rsid w:val="008D719B"/>
    <w:rsid w:val="008D722B"/>
    <w:rsid w:val="008E0CE7"/>
    <w:rsid w:val="008F1517"/>
    <w:rsid w:val="008F395F"/>
    <w:rsid w:val="008F6E67"/>
    <w:rsid w:val="0090564F"/>
    <w:rsid w:val="00927164"/>
    <w:rsid w:val="00934C4F"/>
    <w:rsid w:val="00966192"/>
    <w:rsid w:val="00966D22"/>
    <w:rsid w:val="0096721B"/>
    <w:rsid w:val="00967A95"/>
    <w:rsid w:val="00967E35"/>
    <w:rsid w:val="00970F06"/>
    <w:rsid w:val="00992E71"/>
    <w:rsid w:val="009962DC"/>
    <w:rsid w:val="009A3F93"/>
    <w:rsid w:val="009A6742"/>
    <w:rsid w:val="009A7541"/>
    <w:rsid w:val="009B0CEC"/>
    <w:rsid w:val="009C47D4"/>
    <w:rsid w:val="009C4CF2"/>
    <w:rsid w:val="009C5601"/>
    <w:rsid w:val="009C6919"/>
    <w:rsid w:val="009E6C93"/>
    <w:rsid w:val="009F590F"/>
    <w:rsid w:val="009F62E9"/>
    <w:rsid w:val="009F64DF"/>
    <w:rsid w:val="00A02EDA"/>
    <w:rsid w:val="00A041B1"/>
    <w:rsid w:val="00A04231"/>
    <w:rsid w:val="00A05EC6"/>
    <w:rsid w:val="00A26A5B"/>
    <w:rsid w:val="00A31E8E"/>
    <w:rsid w:val="00A33899"/>
    <w:rsid w:val="00A37B6B"/>
    <w:rsid w:val="00A40010"/>
    <w:rsid w:val="00A40F43"/>
    <w:rsid w:val="00A44859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D0C6D"/>
    <w:rsid w:val="00AE47CF"/>
    <w:rsid w:val="00AE7AD8"/>
    <w:rsid w:val="00AF4EAA"/>
    <w:rsid w:val="00AF64D1"/>
    <w:rsid w:val="00B04EAF"/>
    <w:rsid w:val="00B13E5E"/>
    <w:rsid w:val="00B249D1"/>
    <w:rsid w:val="00B455A7"/>
    <w:rsid w:val="00B47CC4"/>
    <w:rsid w:val="00B55637"/>
    <w:rsid w:val="00B55D4C"/>
    <w:rsid w:val="00B57187"/>
    <w:rsid w:val="00B57962"/>
    <w:rsid w:val="00B60CDD"/>
    <w:rsid w:val="00B64E5A"/>
    <w:rsid w:val="00B71879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0264"/>
    <w:rsid w:val="00C01CA1"/>
    <w:rsid w:val="00C06C1B"/>
    <w:rsid w:val="00C10A47"/>
    <w:rsid w:val="00C12896"/>
    <w:rsid w:val="00C152F8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A7EB8"/>
    <w:rsid w:val="00CB0346"/>
    <w:rsid w:val="00CB5133"/>
    <w:rsid w:val="00CC462F"/>
    <w:rsid w:val="00CC5020"/>
    <w:rsid w:val="00CF2F51"/>
    <w:rsid w:val="00CF5E8C"/>
    <w:rsid w:val="00CF73A3"/>
    <w:rsid w:val="00D01463"/>
    <w:rsid w:val="00D03553"/>
    <w:rsid w:val="00D03ABE"/>
    <w:rsid w:val="00D13909"/>
    <w:rsid w:val="00D14BA5"/>
    <w:rsid w:val="00D153F1"/>
    <w:rsid w:val="00D17225"/>
    <w:rsid w:val="00D230F4"/>
    <w:rsid w:val="00D30B3B"/>
    <w:rsid w:val="00D31DF4"/>
    <w:rsid w:val="00D33103"/>
    <w:rsid w:val="00D339C5"/>
    <w:rsid w:val="00D368C3"/>
    <w:rsid w:val="00D43324"/>
    <w:rsid w:val="00D44E71"/>
    <w:rsid w:val="00D5184C"/>
    <w:rsid w:val="00D600FC"/>
    <w:rsid w:val="00D65ECA"/>
    <w:rsid w:val="00D66204"/>
    <w:rsid w:val="00D67933"/>
    <w:rsid w:val="00D74056"/>
    <w:rsid w:val="00D75298"/>
    <w:rsid w:val="00D90CF6"/>
    <w:rsid w:val="00D92DD3"/>
    <w:rsid w:val="00DA04E9"/>
    <w:rsid w:val="00DA48B9"/>
    <w:rsid w:val="00DA59DC"/>
    <w:rsid w:val="00DB4C8F"/>
    <w:rsid w:val="00DC03A0"/>
    <w:rsid w:val="00DC1410"/>
    <w:rsid w:val="00DC23BC"/>
    <w:rsid w:val="00DD153E"/>
    <w:rsid w:val="00DD1AF4"/>
    <w:rsid w:val="00DD4E92"/>
    <w:rsid w:val="00DD5CDD"/>
    <w:rsid w:val="00DD7D2E"/>
    <w:rsid w:val="00DE02FB"/>
    <w:rsid w:val="00DE1B41"/>
    <w:rsid w:val="00DF574E"/>
    <w:rsid w:val="00E154FA"/>
    <w:rsid w:val="00E2098E"/>
    <w:rsid w:val="00E21540"/>
    <w:rsid w:val="00E25C17"/>
    <w:rsid w:val="00E310AD"/>
    <w:rsid w:val="00E311C9"/>
    <w:rsid w:val="00E33F63"/>
    <w:rsid w:val="00E36748"/>
    <w:rsid w:val="00E36D07"/>
    <w:rsid w:val="00E41A64"/>
    <w:rsid w:val="00E605F2"/>
    <w:rsid w:val="00E627D4"/>
    <w:rsid w:val="00E72DEA"/>
    <w:rsid w:val="00E74135"/>
    <w:rsid w:val="00E918B3"/>
    <w:rsid w:val="00EA13BD"/>
    <w:rsid w:val="00EA4749"/>
    <w:rsid w:val="00EB05EC"/>
    <w:rsid w:val="00EB1AD6"/>
    <w:rsid w:val="00EB2035"/>
    <w:rsid w:val="00EC714B"/>
    <w:rsid w:val="00ED2BBC"/>
    <w:rsid w:val="00ED3623"/>
    <w:rsid w:val="00ED5936"/>
    <w:rsid w:val="00ED71AA"/>
    <w:rsid w:val="00ED72BA"/>
    <w:rsid w:val="00EE0B18"/>
    <w:rsid w:val="00EE19AE"/>
    <w:rsid w:val="00EE2237"/>
    <w:rsid w:val="00EF3F6C"/>
    <w:rsid w:val="00F00D74"/>
    <w:rsid w:val="00F115B8"/>
    <w:rsid w:val="00F1453E"/>
    <w:rsid w:val="00F174F8"/>
    <w:rsid w:val="00F25623"/>
    <w:rsid w:val="00F26D84"/>
    <w:rsid w:val="00F271F2"/>
    <w:rsid w:val="00F27738"/>
    <w:rsid w:val="00F32ABF"/>
    <w:rsid w:val="00F36571"/>
    <w:rsid w:val="00F46BA1"/>
    <w:rsid w:val="00F50772"/>
    <w:rsid w:val="00F513CA"/>
    <w:rsid w:val="00F515FE"/>
    <w:rsid w:val="00F56013"/>
    <w:rsid w:val="00F67297"/>
    <w:rsid w:val="00F70093"/>
    <w:rsid w:val="00F72BF2"/>
    <w:rsid w:val="00F84875"/>
    <w:rsid w:val="00F86A9D"/>
    <w:rsid w:val="00FB09E0"/>
    <w:rsid w:val="00FC13AB"/>
    <w:rsid w:val="00FD11C2"/>
    <w:rsid w:val="00FD1A0A"/>
    <w:rsid w:val="00FD260C"/>
    <w:rsid w:val="00FE0E41"/>
    <w:rsid w:val="00FE3551"/>
    <w:rsid w:val="0CE4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AF"/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4E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A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04EA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5">
    <w:name w:val="Style5"/>
    <w:basedOn w:val="a"/>
    <w:uiPriority w:val="99"/>
    <w:rsid w:val="00B04EAF"/>
    <w:pPr>
      <w:widowControl w:val="0"/>
      <w:autoSpaceDE w:val="0"/>
      <w:autoSpaceDN w:val="0"/>
      <w:adjustRightInd w:val="0"/>
      <w:spacing w:line="482" w:lineRule="exact"/>
      <w:ind w:firstLine="696"/>
      <w:jc w:val="both"/>
    </w:pPr>
    <w:rPr>
      <w:rFonts w:eastAsiaTheme="minorEastAsia"/>
      <w:sz w:val="24"/>
    </w:rPr>
  </w:style>
  <w:style w:type="character" w:customStyle="1" w:styleId="FontStyle19">
    <w:name w:val="Font Style19"/>
    <w:basedOn w:val="a0"/>
    <w:uiPriority w:val="99"/>
    <w:rsid w:val="00B04EA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04EA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formattext">
    <w:name w:val="formattext"/>
    <w:basedOn w:val="a"/>
    <w:rsid w:val="00B04EA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04EAF"/>
  </w:style>
  <w:style w:type="paragraph" w:customStyle="1" w:styleId="headertext">
    <w:name w:val="headertext"/>
    <w:basedOn w:val="a"/>
    <w:rsid w:val="00B04EAF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B04EAF"/>
    <w:pPr>
      <w:ind w:left="720"/>
      <w:contextualSpacing/>
    </w:pPr>
  </w:style>
  <w:style w:type="paragraph" w:customStyle="1" w:styleId="ConsPlusNormal">
    <w:name w:val="ConsPlusNormal"/>
    <w:rsid w:val="00B04EAF"/>
    <w:pPr>
      <w:widowControl w:val="0"/>
      <w:ind w:firstLine="720"/>
    </w:pPr>
    <w:rPr>
      <w:rFonts w:ascii="Arial" w:eastAsia="Times New Roman" w:hAnsi="Arial" w:cs="Times New Roman"/>
    </w:rPr>
  </w:style>
  <w:style w:type="character" w:customStyle="1" w:styleId="10">
    <w:name w:val="Заголовок 1 Знак"/>
    <w:basedOn w:val="a0"/>
    <w:link w:val="1"/>
    <w:uiPriority w:val="99"/>
    <w:rsid w:val="00B04EAF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04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611156-68EC-40A7-B0C7-BFF77B7E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2263</Words>
  <Characters>12902</Characters>
  <Application>Microsoft Office Word</Application>
  <DocSecurity>0</DocSecurity>
  <Lines>107</Lines>
  <Paragraphs>30</Paragraphs>
  <ScaleCrop>false</ScaleCrop>
  <Company>Microsoft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gu-src-nadejda@rambler.ru</cp:lastModifiedBy>
  <cp:revision>7</cp:revision>
  <cp:lastPrinted>2021-07-09T09:05:00Z</cp:lastPrinted>
  <dcterms:created xsi:type="dcterms:W3CDTF">2019-03-04T17:40:00Z</dcterms:created>
  <dcterms:modified xsi:type="dcterms:W3CDTF">2021-07-12T10:35:00Z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